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gif" Extension="gi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ind w:firstLine="600" w:firstLineChars="200"/>
        <w:jc w:val="left"/>
        <w:rPr>
          <w:rFonts w:hint="eastAsia" w:ascii="宋体" w:hAnsi="宋体" w:eastAsia="宋体" w:cs="宋体"/>
          <w:kern w:val="0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kern w:val="0"/>
          <w:sz w:val="30"/>
          <w:szCs w:val="30"/>
          <w:lang w:eastAsia="zh-CN"/>
        </w:rPr>
        <w:t>城建学部学生参加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SuperMap杯</w:t>
      </w:r>
      <w:r>
        <w:rPr>
          <w:rFonts w:ascii="宋体" w:hAnsi="宋体" w:eastAsia="宋体" w:cs="宋体"/>
          <w:b/>
          <w:bCs/>
          <w:kern w:val="0"/>
          <w:sz w:val="30"/>
          <w:szCs w:val="30"/>
        </w:rPr>
        <w:t>第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十二</w:t>
      </w:r>
      <w:r>
        <w:rPr>
          <w:rFonts w:ascii="宋体" w:hAnsi="宋体" w:eastAsia="宋体" w:cs="宋体"/>
          <w:b/>
          <w:bCs/>
          <w:kern w:val="0"/>
          <w:sz w:val="30"/>
          <w:szCs w:val="30"/>
        </w:rPr>
        <w:t>届</w:t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</w:rPr>
        <w:t>全国高校GIS大</w:t>
      </w:r>
      <w:r>
        <w:rPr>
          <w:rFonts w:hint="eastAsia" w:ascii="宋体" w:hAnsi="宋体" w:eastAsia="宋体" w:cs="宋体"/>
          <w:b/>
          <w:kern w:val="0"/>
          <w:sz w:val="30"/>
          <w:szCs w:val="30"/>
        </w:rPr>
        <w:t>赛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20202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202020"/>
          <w:sz w:val="21"/>
          <w:szCs w:val="21"/>
        </w:rPr>
        <w:t>SuperMap杯全国高校GIS大赛是面向全国高校大学生的公益性GIS赛事。大赛自2003年举办以来，已成功举办11届，来自武汉大学、北京师范大学等总计200多所高校的近3万名学子参加比赛。2014年的SuperMap杯第十二届全国高校GIS大赛，由中国地理学会与北京超图软件股份有限公司联合举办，</w:t>
      </w:r>
      <w:r>
        <w:rPr>
          <w:rFonts w:hint="eastAsia" w:ascii="宋体" w:hAnsi="宋体" w:cs="宋体"/>
          <w:color w:val="202020"/>
          <w:sz w:val="21"/>
          <w:szCs w:val="21"/>
          <w:lang w:eastAsia="zh-CN"/>
        </w:rPr>
        <w:t>我院</w:t>
      </w:r>
      <w:r>
        <w:rPr>
          <w:rFonts w:hint="eastAsia"/>
          <w:lang w:eastAsia="zh-CN"/>
        </w:rPr>
        <w:t>城建学部</w:t>
      </w:r>
      <w:r>
        <w:rPr>
          <w:rFonts w:hint="eastAsia"/>
          <w:lang w:val="en-US" w:eastAsia="zh-CN"/>
        </w:rPr>
        <w:t>2011、2012级土地资源管理专业的同学组队参加了此次大赛。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大赛历时8个月，我院学生有7支队伍提交了三维和制图表达等不同组别的作品。经过评审全部作品均有效入围比赛，2015年1月，各参赛的队伍收到了入围证书及超图公司的纪念品。希望我院学生再接再厉，在下一届大赛中取得更好的成绩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附参赛队伍名单及部分作品展示：</w:t>
      </w:r>
    </w:p>
    <w:tbl>
      <w:tblPr>
        <w:tblStyle w:val="8"/>
        <w:tblW w:w="84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12"/>
        <w:gridCol w:w="2950"/>
        <w:gridCol w:w="1663"/>
        <w:gridCol w:w="1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1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参赛作品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名称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参赛学生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班级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指导教师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城镇规划布局分析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--以增城为例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罗枫韵 卢思琪 蔡灿彬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2011级土地1班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王晓轩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荔城公交线路动态制图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黄俊源 李灿伟 谢霖圣 张海峰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王晓轩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荔城美食分布图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钟美华 周夏珊 范舒婷 祝诚敏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杨智末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挂绿广场WiFi战略图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雷健聪 徐伟浩 吴海彬 张智超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王晓轩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增城市酒店宾馆旅店分级研究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罗永华 苏鹏博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刘沛玲 古风娟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王晓轩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3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荔城街书店分布及影响力分析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林志远 陈梓楠 王春娜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吴宇静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6" w:hRule="atLeast"/>
        </w:trPr>
        <w:tc>
          <w:tcPr>
            <w:tcW w:w="2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增城儿童公园导游图</w:t>
            </w:r>
          </w:p>
        </w:tc>
        <w:tc>
          <w:tcPr>
            <w:tcW w:w="2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叶楠初 陈晓彤 林靖茹 田昊昀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2012级土地1班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杨智末</w:t>
            </w:r>
          </w:p>
        </w:tc>
      </w:tr>
    </w:tbl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26" type="#_x0000_t75" style="height:135.95pt;width:193.5pt;rotation:0f;" o:ole="f" fillcolor="#FFFFFF" filled="f" o:preferrelative="t" stroked="f" coordorigin="0,0" coordsize="21600,21600">
            <v:fill on="f" color2="#FFFFFF" focus="0%"/>
            <v:imagedata gain="65536f" blacklevel="0f" gamma="0" o:title="supermap参赛证明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27" type="#_x0000_t75" style="height:136.05pt;width:196.7pt;rotation:0f;" o:ole="f" fillcolor="#FFFFFF" filled="f" o:preferrelative="t" stroked="f" coordorigin="0,0" coordsize="21600,21600">
            <v:fill on="f" color2="#FFFFFF" focus="0%"/>
            <v:imagedata gain="65536f" blacklevel="0f" gamma="0" o:title="动态路线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211.7pt;width:139.95pt;rotation:0f;" o:ole="f" fillcolor="#FFFFFF" filled="f" o:preferrelative="t" stroked="f" coordorigin="0,0" coordsize="21600,21600">
            <v:fill on="f" color2="#FFFFFF" focus="0%"/>
            <v:imagedata gain="65536f" blacklevel="0f" gamma="0" o:title="增城儿童公园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29" type="#_x0000_t75" style="height:202.7pt;width:134.05pt;rotation:0f;" o:ole="f" fillcolor="#FFFFFF" filled="f" o:preferrelative="t" stroked="f" coordorigin="0,0" coordsize="21600,21600">
            <v:fill on="f" color2="#FFFFFF" focus="0%"/>
            <v:imagedata gain="65536f" blacklevel="0f" gamma="0" o:title="200.荔城美食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763BFA"/>
    <w:rsid w:val="000C2A70"/>
    <w:rsid w:val="000E333C"/>
    <w:rsid w:val="00492541"/>
    <w:rsid w:val="00763BFA"/>
    <w:rsid w:val="23A52A88"/>
    <w:rsid w:val="26DE0FD1"/>
    <w:rsid w:val="37FF5D6B"/>
    <w:rsid w:val="3F8B424E"/>
    <w:rsid w:val="5BDB0D88"/>
    <w:rsid w:val="71F57082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semiHidden="0" w:name="Hyperlink"/>
    <w:lsdException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FollowedHyperlink"/>
    <w:basedOn w:val="4"/>
    <w:unhideWhenUsed/>
    <w:uiPriority w:val="0"/>
    <w:rPr>
      <w:color w:val="003895"/>
      <w:u w:val="none"/>
    </w:rPr>
  </w:style>
  <w:style w:type="character" w:styleId="6">
    <w:name w:val="Emphasis"/>
    <w:basedOn w:val="4"/>
    <w:qFormat/>
    <w:uiPriority w:val="20"/>
    <w:rPr>
      <w:i/>
    </w:rPr>
  </w:style>
  <w:style w:type="character" w:styleId="7">
    <w:name w:val="Hyperlink"/>
    <w:basedOn w:val="4"/>
    <w:unhideWhenUsed/>
    <w:uiPriority w:val="0"/>
    <w:rPr>
      <w:color w:val="003895"/>
      <w:u w:val="none"/>
    </w:rPr>
  </w:style>
  <w:style w:type="character" w:customStyle="1" w:styleId="9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10">
    <w:name w:val="页脚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</Words>
  <Characters>183</Characters>
  <Lines>1</Lines>
  <Paragraphs>1</Paragraphs>
  <ScaleCrop>false</ScaleCrop>
  <LinksUpToDate>false</LinksUpToDate>
  <CharactersWithSpaces>0</CharactersWithSpaces>
  <Application>WPS Office 个人版_9.1.0.4866_{F1E327BC-269C-435d-A152-05C5408002CA}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2015-01-08T02:43:00Z</dcterms:created>
  <dc:creator>Windows 用户</dc:creator>
  <cp:lastModifiedBy>bin</cp:lastModifiedBy>
  <dcterms:modified xsi:type="dcterms:W3CDTF">2015-01-15T02:51:52Z</dcterms:modified>
  <dc:title>城建学部学生参加SuperMap杯第十二届全国高校GIS大赛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