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22"/>
          <w:szCs w:val="22"/>
          <w:shd w:val="clear" w:fill="FFFFFF"/>
        </w:rPr>
        <w:t>学生评教操作手册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1、学生正常登陆系统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2、登陆之后可以通过两个方式进入评价页面：A点击左侧的教学评价-教学评价-学生评价。B、点击右侧的学生评价。如图所示：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880" cy="2357120"/>
            <wp:effectExtent l="0" t="0" r="139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3、然后可以看见一个评价批次，点击进入评价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2430780"/>
            <wp:effectExtent l="0" t="0" r="1206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4、进入评价后可以看见需要评价的课程，然后点击评价。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318385"/>
            <wp:effectExtent l="0" t="0" r="825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5、可以看见相应的评价指标和相应的分数，勾选分数对应的选择框。全部选择完之后点击保存或提交。（注：保存后还可以修改，提交之后不能修改。）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327910"/>
            <wp:effectExtent l="0" t="0" r="952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6、保存或提交后可以看见自己对这位老师的评分，是否保存，是否提交等情况。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392045"/>
            <wp:effectExtent l="0" t="0" r="762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Yzk3YzcyMjJiN2E1OWE0YWY1NDMzZTcwZTBkZDcifQ=="/>
  </w:docVars>
  <w:rsids>
    <w:rsidRoot w:val="00000000"/>
    <w:rsid w:val="176F15E1"/>
    <w:rsid w:val="37C63A5E"/>
    <w:rsid w:val="3E232C96"/>
    <w:rsid w:val="79F1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1099</Characters>
  <Lines>0</Lines>
  <Paragraphs>0</Paragraphs>
  <TotalTime>4</TotalTime>
  <ScaleCrop>false</ScaleCrop>
  <LinksUpToDate>false</LinksUpToDate>
  <CharactersWithSpaces>1151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86153</cp:lastModifiedBy>
  <dcterms:modified xsi:type="dcterms:W3CDTF">2022-06-05T07:15:58Z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0952C3BA57CF43378140459103CE03D3</vt:lpwstr>
  </property>
</Properties>
</file>