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C3E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rPr>
          <w:rFonts w:hint="eastAsia" w:ascii="Times New Roman" w:hAnsi="Times New Roman" w:eastAsia="宋体"/>
          <w:b/>
          <w:bCs w:val="0"/>
          <w:sz w:val="24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sz w:val="24"/>
          <w:lang w:val="en-US" w:eastAsia="zh-CN"/>
        </w:rPr>
        <w:t>附件：</w:t>
      </w:r>
      <w:bookmarkStart w:id="0" w:name="_GoBack"/>
      <w:bookmarkEnd w:id="0"/>
    </w:p>
    <w:p w14:paraId="034C2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sz w:val="24"/>
          <w:szCs w:val="24"/>
          <w:lang w:val="en-US" w:eastAsia="zh-CN"/>
        </w:rPr>
        <w:t xml:space="preserve">教务管理系统网址：https://www.hltz.net/hlxy_jsxsd/ </w:t>
      </w:r>
    </w:p>
    <w:p w14:paraId="5008D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/>
          <w:b w:val="0"/>
          <w:sz w:val="24"/>
        </w:rPr>
      </w:pPr>
      <w:r>
        <w:rPr>
          <w:rFonts w:ascii="Times New Roman" w:hAnsi="Times New Roman" w:eastAsia="宋体"/>
          <w:b w:val="0"/>
          <w:sz w:val="24"/>
        </w:rPr>
        <w:drawing>
          <wp:inline distT="0" distB="0" distL="114300" distR="114300">
            <wp:extent cx="6033135" cy="2176145"/>
            <wp:effectExtent l="0" t="0" r="5715" b="14605"/>
            <wp:docPr id="3" name="图片 3" descr="16316955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169551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3135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A89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rPr>
          <w:rFonts w:hint="default" w:ascii="Times New Roman" w:hAnsi="Times New Roman" w:eastAsia="宋体"/>
          <w:b/>
          <w:bCs w:val="0"/>
          <w:sz w:val="24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sz w:val="24"/>
          <w:lang w:val="en-US" w:eastAsia="zh-CN"/>
        </w:rPr>
        <w:t>图1：进入教务管理系统后-选择[学籍成绩]-选择[社考成绩替换申请]-勾选左侧cet4成绩后才会出现本学期课可认定课程，勾选认定课程-选择[替代]。</w:t>
      </w:r>
    </w:p>
    <w:p w14:paraId="434942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rPr>
          <w:rFonts w:ascii="Times New Roman" w:hAnsi="Times New Roman" w:eastAsia="宋体"/>
          <w:b w:val="0"/>
          <w:sz w:val="24"/>
        </w:rPr>
      </w:pPr>
    </w:p>
    <w:p w14:paraId="43A1D8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rPr>
          <w:rFonts w:ascii="Times New Roman" w:hAnsi="Times New Roman" w:eastAsia="宋体"/>
          <w:b w:val="0"/>
          <w:sz w:val="24"/>
        </w:rPr>
      </w:pPr>
      <w:r>
        <w:rPr>
          <w:rFonts w:ascii="Times New Roman" w:hAnsi="Times New Roman" w:eastAsia="宋体"/>
          <w:b w:val="0"/>
          <w:sz w:val="24"/>
        </w:rPr>
        <w:drawing>
          <wp:inline distT="0" distB="0" distL="114300" distR="114300">
            <wp:extent cx="5819775" cy="2244090"/>
            <wp:effectExtent l="0" t="0" r="952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2B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2" w:firstLineChars="200"/>
        <w:jc w:val="left"/>
        <w:textAlignment w:val="auto"/>
        <w:rPr>
          <w:rFonts w:hint="eastAsia" w:ascii="Times New Roman" w:hAnsi="Times New Roman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bCs w:val="0"/>
          <w:sz w:val="24"/>
          <w:szCs w:val="24"/>
          <w:lang w:val="en-US" w:eastAsia="zh-CN"/>
        </w:rPr>
        <w:t>图2：点击右下角的送审，在弹出的教务员名单中，选择学生所在学院的教务员后提交送审，等待送审结果即可。</w:t>
      </w:r>
    </w:p>
    <w:p w14:paraId="328B8C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ODg0NjEzZDJlZjU0OWU3ZTZlMDhjMGIyYTJmZDAifQ=="/>
  </w:docVars>
  <w:rsids>
    <w:rsidRoot w:val="598F38DC"/>
    <w:rsid w:val="598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2024-08-27T03:39:00Z</dcterms:created>
  <dc:creator>何水清</dc:creator>
  <cp:lastModifiedBy>何水清</cp:lastModifiedBy>
  <dcterms:modified xsi:type="dcterms:W3CDTF">2024-08-27T03:39:35Z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36B95BE62E514D7088422F5256A83C7B_11</vt:lpwstr>
  </property>
</Properties>
</file>