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20" w:lineRule="exact"/>
        <w:ind w:firstLine="0" w:firstLineChars="0"/>
        <w:jc w:val="left"/>
        <w:rPr>
          <w:rFonts w:eastAsia="方正黑体简体"/>
          <w:color w:val="000000"/>
          <w:kern w:val="0"/>
          <w:sz w:val="30"/>
          <w:szCs w:val="30"/>
        </w:rPr>
      </w:pPr>
      <w:bookmarkStart w:id="0" w:name="_GoBack"/>
      <w:r>
        <w:rPr>
          <w:rFonts w:eastAsia="方正黑体_GBK"/>
          <w:color w:val="000000"/>
        </w:rPr>
        <w:t>附件2</w:t>
      </w:r>
    </w:p>
    <w:p>
      <w:pPr>
        <w:spacing w:after="218" w:afterLines="50"/>
        <w:ind w:firstLine="0" w:firstLineChars="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全国五四红旗团委申报表</w:t>
      </w:r>
      <w:bookmarkEnd w:id="0"/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（工）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年发展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br w:type="textWrapping"/>
            </w:r>
            <w:r>
              <w:rPr>
                <w:rFonts w:eastAsia="方正楷体简体"/>
                <w:color w:val="000000"/>
                <w:sz w:val="21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本级是否已</w:t>
            </w: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“智慧团建”系统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  <w:lang w:eastAsia="zh-Hans"/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×元</w:t>
            </w: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整数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×元</w:t>
            </w: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整数</w:t>
            </w:r>
            <w:r>
              <w:rPr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（总）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3年是否开展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基层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团组织规范化建设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工作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3年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作入党积极分子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入党积极分子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right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作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>党的发展对象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>本年是否推报本级团员、团干部和下一级团组织参评全国“两红两优”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1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w w:val="95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  <w:t>近五年获得省级</w:t>
            </w:r>
            <w:r>
              <w:rPr>
                <w:rFonts w:hint="eastAsia" w:eastAsia="方正楷体简体"/>
                <w:color w:val="000000"/>
                <w:spacing w:val="30"/>
                <w:w w:val="95"/>
                <w:sz w:val="21"/>
                <w:szCs w:val="21"/>
              </w:rPr>
              <w:t>或地市级</w:t>
            </w:r>
            <w:r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  <w:t>荣誉情况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表彰时间应在</w:t>
            </w:r>
            <w:r>
              <w:rPr>
                <w:color w:val="000000"/>
                <w:kern w:val="0"/>
                <w:sz w:val="21"/>
                <w:szCs w:val="21"/>
              </w:rPr>
              <w:t>201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9年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日以后，不含</w:t>
            </w:r>
            <w:r>
              <w:rPr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4年</w:t>
            </w:r>
            <w:r>
              <w:rPr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所获荣誉填</w:t>
            </w:r>
            <w:r>
              <w:rPr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项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以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政治类荣誉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为主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不包括才艺类、竞赛类荣誉</w:t>
            </w:r>
            <w:r>
              <w:rPr>
                <w:color w:val="000000"/>
                <w:kern w:val="0"/>
                <w:sz w:val="21"/>
                <w:szCs w:val="21"/>
              </w:rPr>
              <w:t>；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省、市级其他部门表彰的综合类荣誉，如先进集体等可纳入。）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格式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spacing w:line="240" w:lineRule="auto"/>
              <w:ind w:firstLine="420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注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近</w:t>
            </w:r>
            <w:r>
              <w:rPr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须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获得过省级或者地市级五四红旗团委荣誉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Hans"/>
              </w:rPr>
              <w:t>不含各级各类高等学校、企业和省、市直属团组织、行业团工委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1"/>
                <w:szCs w:val="21"/>
                <w:lang w:eastAsia="zh-Hans"/>
              </w:rPr>
              <w:t>团指委等授予的同类型荣誉</w:t>
            </w:r>
            <w:r>
              <w:rPr>
                <w:color w:val="000000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  <w:t>主要</w:t>
            </w:r>
            <w:r>
              <w:rPr>
                <w:rFonts w:hint="eastAsia" w:eastAsia="方正楷体简体"/>
                <w:color w:val="000000"/>
                <w:spacing w:val="30"/>
                <w:w w:val="95"/>
                <w:sz w:val="21"/>
                <w:szCs w:val="21"/>
              </w:rPr>
              <w:t>工作</w:t>
            </w:r>
            <w:r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  <w:t>情况及取得的效果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  <w:t>近三年来开展的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ind w:firstLine="42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（突出重点，简明扼要，不超过</w:t>
            </w:r>
            <w:r>
              <w:rPr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字。另附</w:t>
            </w:r>
            <w:r>
              <w:rPr>
                <w:color w:val="000000"/>
                <w:kern w:val="0"/>
                <w:sz w:val="21"/>
                <w:szCs w:val="21"/>
              </w:rPr>
              <w:t>2000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字事迹材料</w:t>
            </w:r>
            <w:r>
              <w:rPr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eastAsia="zh-Hans"/>
              </w:rPr>
              <w:t>参考样式见后文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。））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意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pacing w:val="30"/>
                <w:w w:val="95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单位党组织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      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（盖  章）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县级团委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（市直属团组织不填）</w:t>
            </w:r>
          </w:p>
          <w:p>
            <w:pPr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        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（盖  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081" w:type="dxa"/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市级团委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（省直属团组织不填）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（盖  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意    见</w:t>
            </w:r>
          </w:p>
          <w:p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>省级团委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eastAsia="方正楷体简体"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（盖  章）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方正楷体简体"/>
                <w:color w:val="000000"/>
                <w:sz w:val="21"/>
                <w:szCs w:val="21"/>
              </w:rPr>
            </w:pPr>
            <w:r>
              <w:rPr>
                <w:rFonts w:eastAsia="方正楷体简体"/>
                <w:color w:val="000000"/>
                <w:sz w:val="21"/>
                <w:szCs w:val="21"/>
              </w:rPr>
              <w:t xml:space="preserve">            </w:t>
            </w:r>
            <w:r>
              <w:rPr>
                <w:rFonts w:hint="eastAsia" w:eastAsia="方正楷体简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eastAsia="方正楷体简体"/>
                <w:color w:val="000000"/>
                <w:sz w:val="21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ind w:firstLine="0" w:firstLineChars="0"/>
        <w:jc w:val="left"/>
        <w:rPr>
          <w:rFonts w:hint="eastAsia" w:eastAsia="方正楷体简体"/>
          <w:color w:val="000000"/>
          <w:kern w:val="0"/>
          <w:sz w:val="21"/>
          <w:szCs w:val="21"/>
        </w:rPr>
      </w:pP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注</w:t>
      </w:r>
      <w:r>
        <w:rPr>
          <w:rFonts w:eastAsia="方正楷体简体"/>
          <w:color w:val="000000"/>
          <w:kern w:val="0"/>
          <w:sz w:val="21"/>
          <w:szCs w:val="21"/>
          <w:lang w:eastAsia="zh-Hans"/>
        </w:rPr>
        <w:t>：</w:t>
      </w:r>
      <w:r>
        <w:rPr>
          <w:rFonts w:hint="eastAsia" w:eastAsia="方正楷体简体"/>
          <w:color w:val="000000"/>
          <w:kern w:val="0"/>
          <w:sz w:val="21"/>
          <w:szCs w:val="21"/>
        </w:rPr>
        <w:t>所在单位党组织、团的领导机关必须从严审核</w:t>
      </w:r>
      <w:r>
        <w:rPr>
          <w:rFonts w:eastAsia="方正楷体简体"/>
          <w:color w:val="000000"/>
          <w:kern w:val="0"/>
          <w:sz w:val="21"/>
          <w:szCs w:val="21"/>
        </w:rPr>
        <w:t>，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确保</w:t>
      </w:r>
      <w:r>
        <w:rPr>
          <w:rFonts w:hint="eastAsia" w:eastAsia="方正楷体简体"/>
          <w:color w:val="000000"/>
          <w:kern w:val="0"/>
          <w:sz w:val="21"/>
          <w:szCs w:val="21"/>
        </w:rPr>
        <w:t>申报对象</w:t>
      </w:r>
      <w:r>
        <w:rPr>
          <w:rFonts w:hint="eastAsia" w:eastAsia="方正楷体简体"/>
          <w:color w:val="000000"/>
          <w:kern w:val="0"/>
          <w:sz w:val="21"/>
          <w:szCs w:val="21"/>
          <w:lang w:eastAsia="zh-Hans"/>
        </w:rPr>
        <w:t>不</w:t>
      </w:r>
      <w:r>
        <w:rPr>
          <w:rFonts w:hint="eastAsia" w:eastAsia="方正楷体简体"/>
          <w:color w:val="000000"/>
          <w:kern w:val="0"/>
          <w:sz w:val="21"/>
          <w:szCs w:val="21"/>
        </w:rPr>
        <w:t>存在不予参评或不符合条件的情形后填写推荐意见。</w:t>
      </w:r>
    </w:p>
    <w:p>
      <w:r>
        <w:rPr>
          <w:color w:val="000000"/>
          <w:kern w:val="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7D3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C8C5D693A1214BC1813FBBDB9BDADE5C_12</vt:lpwstr>
  </property>
</Properties>
</file>